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378" w:rsidRPr="007D0495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 w:rsidR="00E037A6">
        <w:rPr>
          <w:rFonts w:ascii="Arial" w:hAnsi="Arial" w:cs="Arial"/>
        </w:rPr>
        <w:t>8</w:t>
      </w:r>
    </w:p>
    <w:p w:rsidR="00471378" w:rsidRDefault="005A2063" w:rsidP="00471378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решению городской Думы </w:t>
      </w:r>
      <w:r w:rsidR="00471378">
        <w:rPr>
          <w:rFonts w:ascii="Arial" w:hAnsi="Arial" w:cs="Arial"/>
        </w:rPr>
        <w:t>«</w:t>
      </w:r>
      <w:r w:rsidR="00471378" w:rsidRPr="007D0495">
        <w:rPr>
          <w:rFonts w:ascii="Arial" w:hAnsi="Arial" w:cs="Arial"/>
        </w:rPr>
        <w:t>О бюджете</w:t>
      </w:r>
    </w:p>
    <w:p w:rsidR="00471378" w:rsidRDefault="005A2063" w:rsidP="00471378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городского округа </w:t>
      </w:r>
      <w:r w:rsidR="00471378" w:rsidRPr="007D0495">
        <w:rPr>
          <w:rFonts w:ascii="Arial" w:hAnsi="Arial" w:cs="Arial"/>
        </w:rPr>
        <w:t>город Арзамас на 20</w:t>
      </w:r>
      <w:r w:rsidR="00471378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  <w:r w:rsidR="00471378" w:rsidRPr="007D0495">
        <w:rPr>
          <w:rFonts w:ascii="Arial" w:hAnsi="Arial" w:cs="Arial"/>
        </w:rPr>
        <w:t xml:space="preserve"> год</w:t>
      </w:r>
    </w:p>
    <w:p w:rsidR="00471378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5A2063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и 202</w:t>
      </w:r>
      <w:r w:rsidR="005A2063">
        <w:rPr>
          <w:rFonts w:ascii="Arial" w:hAnsi="Arial" w:cs="Arial"/>
        </w:rPr>
        <w:t>8</w:t>
      </w:r>
      <w:r w:rsidRPr="007D0495">
        <w:rPr>
          <w:rFonts w:ascii="Arial" w:hAnsi="Arial" w:cs="Arial"/>
        </w:rPr>
        <w:t xml:space="preserve"> годов»</w:t>
      </w:r>
    </w:p>
    <w:p w:rsidR="00AD5D9D" w:rsidRDefault="00AD5D9D" w:rsidP="00AD5D9D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5A2063">
        <w:rPr>
          <w:rFonts w:ascii="Arial" w:hAnsi="Arial" w:cs="Arial"/>
        </w:rPr>
        <w:t>4</w:t>
      </w:r>
      <w:r>
        <w:rPr>
          <w:rFonts w:ascii="Arial" w:hAnsi="Arial" w:cs="Arial"/>
        </w:rPr>
        <w:t>.12.202</w:t>
      </w:r>
      <w:r w:rsidR="005A206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2F016A">
        <w:rPr>
          <w:rFonts w:ascii="Arial" w:hAnsi="Arial" w:cs="Arial"/>
        </w:rPr>
        <w:t>№</w:t>
      </w:r>
      <w:r w:rsidR="005A2063">
        <w:rPr>
          <w:rFonts w:ascii="Arial" w:hAnsi="Arial" w:cs="Arial"/>
        </w:rPr>
        <w:t>716</w:t>
      </w:r>
    </w:p>
    <w:p w:rsidR="003434DF" w:rsidRDefault="00C20E93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ред. от 25.02.2026 г. №745</w:t>
      </w:r>
      <w:r w:rsidR="001941C4">
        <w:rPr>
          <w:rFonts w:ascii="Arial" w:hAnsi="Arial" w:cs="Arial"/>
        </w:rPr>
        <w:t>;</w:t>
      </w:r>
    </w:p>
    <w:p w:rsidR="00C20E93" w:rsidRDefault="001941C4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10.03.2026 №760</w:t>
      </w:r>
      <w:bookmarkStart w:id="0" w:name="_GoBack"/>
      <w:bookmarkEnd w:id="0"/>
      <w:r w:rsidR="00C20E93">
        <w:rPr>
          <w:rFonts w:ascii="Arial" w:hAnsi="Arial" w:cs="Arial"/>
        </w:rPr>
        <w:t>)</w:t>
      </w:r>
    </w:p>
    <w:p w:rsidR="00471378" w:rsidRDefault="00471378" w:rsidP="00ED2BEA">
      <w:pPr>
        <w:widowControl w:val="0"/>
        <w:jc w:val="center"/>
        <w:rPr>
          <w:rFonts w:ascii="Arial" w:hAnsi="Arial" w:cs="Arial"/>
        </w:rPr>
      </w:pPr>
    </w:p>
    <w:p w:rsidR="00C62A98" w:rsidRDefault="00393EEE" w:rsidP="00393EEE">
      <w:pPr>
        <w:jc w:val="center"/>
        <w:rPr>
          <w:rFonts w:ascii="Arial" w:hAnsi="Arial" w:cs="Arial"/>
          <w:b/>
          <w:bCs/>
        </w:rPr>
      </w:pPr>
      <w:r w:rsidRPr="00F843F6">
        <w:rPr>
          <w:rFonts w:ascii="Arial" w:hAnsi="Arial" w:cs="Arial"/>
          <w:b/>
          <w:bCs/>
        </w:rPr>
        <w:t xml:space="preserve">Распределение бюджетных ассигнований </w:t>
      </w:r>
    </w:p>
    <w:p w:rsidR="00393EEE" w:rsidRPr="00F843F6" w:rsidRDefault="00393EEE" w:rsidP="00393EEE">
      <w:pPr>
        <w:jc w:val="center"/>
        <w:rPr>
          <w:rFonts w:ascii="Arial" w:hAnsi="Arial" w:cs="Arial"/>
          <w:b/>
          <w:bCs/>
        </w:rPr>
      </w:pPr>
      <w:r w:rsidRPr="00F843F6">
        <w:rPr>
          <w:rFonts w:ascii="Arial" w:hAnsi="Arial" w:cs="Arial"/>
          <w:b/>
          <w:bCs/>
        </w:rPr>
        <w:t xml:space="preserve">по целевым статьям (муниципальным программам и непрограммным направлениям деятельности), </w:t>
      </w:r>
    </w:p>
    <w:p w:rsidR="00393EEE" w:rsidRPr="00F843F6" w:rsidRDefault="00393EEE" w:rsidP="00393EEE">
      <w:pPr>
        <w:jc w:val="center"/>
        <w:rPr>
          <w:rFonts w:ascii="Arial" w:hAnsi="Arial" w:cs="Arial"/>
          <w:b/>
          <w:bCs/>
        </w:rPr>
      </w:pPr>
      <w:r w:rsidRPr="00F843F6">
        <w:rPr>
          <w:rFonts w:ascii="Arial" w:hAnsi="Arial" w:cs="Arial"/>
          <w:b/>
          <w:bCs/>
        </w:rPr>
        <w:t>видам расходов классификации расходов бюджета на 20</w:t>
      </w:r>
      <w:r>
        <w:rPr>
          <w:rFonts w:ascii="Arial" w:hAnsi="Arial" w:cs="Arial"/>
          <w:b/>
          <w:bCs/>
        </w:rPr>
        <w:t>2</w:t>
      </w:r>
      <w:r w:rsidR="005A2063">
        <w:rPr>
          <w:rFonts w:ascii="Arial" w:hAnsi="Arial" w:cs="Arial"/>
          <w:b/>
          <w:bCs/>
        </w:rPr>
        <w:t>6</w:t>
      </w:r>
      <w:r w:rsidRPr="00F843F6">
        <w:rPr>
          <w:rFonts w:ascii="Arial" w:hAnsi="Arial" w:cs="Arial"/>
          <w:b/>
          <w:bCs/>
        </w:rPr>
        <w:t xml:space="preserve"> год и на плановый период 202</w:t>
      </w:r>
      <w:r w:rsidR="005A2063">
        <w:rPr>
          <w:rFonts w:ascii="Arial" w:hAnsi="Arial" w:cs="Arial"/>
          <w:b/>
          <w:bCs/>
        </w:rPr>
        <w:t>7</w:t>
      </w:r>
      <w:r w:rsidRPr="00F843F6">
        <w:rPr>
          <w:rFonts w:ascii="Arial" w:hAnsi="Arial" w:cs="Arial"/>
          <w:b/>
          <w:bCs/>
        </w:rPr>
        <w:t xml:space="preserve"> и 202</w:t>
      </w:r>
      <w:r w:rsidR="005A2063">
        <w:rPr>
          <w:rFonts w:ascii="Arial" w:hAnsi="Arial" w:cs="Arial"/>
          <w:b/>
          <w:bCs/>
        </w:rPr>
        <w:t>8</w:t>
      </w:r>
      <w:r w:rsidRPr="00F843F6">
        <w:rPr>
          <w:rFonts w:ascii="Arial" w:hAnsi="Arial" w:cs="Arial"/>
          <w:b/>
          <w:bCs/>
        </w:rPr>
        <w:t xml:space="preserve"> годов</w:t>
      </w:r>
    </w:p>
    <w:p w:rsidR="0076527B" w:rsidRDefault="0076527B" w:rsidP="00393EEE">
      <w:pPr>
        <w:jc w:val="right"/>
        <w:rPr>
          <w:rFonts w:ascii="Arial" w:hAnsi="Arial" w:cs="Arial"/>
          <w:bCs/>
        </w:rPr>
      </w:pPr>
    </w:p>
    <w:p w:rsidR="00393EEE" w:rsidRPr="007D0495" w:rsidRDefault="00393EEE" w:rsidP="00393EEE">
      <w:pPr>
        <w:jc w:val="right"/>
        <w:rPr>
          <w:rFonts w:ascii="Arial" w:hAnsi="Arial" w:cs="Arial"/>
          <w:bCs/>
        </w:rPr>
      </w:pPr>
      <w:r w:rsidRPr="007D0495">
        <w:rPr>
          <w:rFonts w:ascii="Arial" w:hAnsi="Arial" w:cs="Arial"/>
          <w:bCs/>
        </w:rPr>
        <w:t>(тыс.</w:t>
      </w:r>
      <w:r>
        <w:rPr>
          <w:rFonts w:ascii="Arial" w:hAnsi="Arial" w:cs="Arial"/>
          <w:bCs/>
        </w:rPr>
        <w:t xml:space="preserve"> </w:t>
      </w:r>
      <w:r w:rsidRPr="007D0495">
        <w:rPr>
          <w:rFonts w:ascii="Arial" w:hAnsi="Arial" w:cs="Arial"/>
          <w:bCs/>
        </w:rPr>
        <w:t>рублей)</w:t>
      </w:r>
    </w:p>
    <w:tbl>
      <w:tblPr>
        <w:tblW w:w="1537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513"/>
        <w:gridCol w:w="1985"/>
        <w:gridCol w:w="1091"/>
        <w:gridCol w:w="1599"/>
        <w:gridCol w:w="1559"/>
        <w:gridCol w:w="1625"/>
      </w:tblGrid>
      <w:tr w:rsidR="001941C4" w:rsidRPr="00E26AFA" w:rsidTr="0068462F">
        <w:trPr>
          <w:trHeight w:val="276"/>
        </w:trPr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3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2027 год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2028 год</w:t>
            </w:r>
          </w:p>
        </w:tc>
      </w:tr>
      <w:tr w:rsidR="001941C4" w:rsidRPr="00E26AFA" w:rsidTr="0068462F">
        <w:trPr>
          <w:trHeight w:val="276"/>
        </w:trPr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1C4" w:rsidRPr="00E26AFA" w:rsidRDefault="001941C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1C4" w:rsidRPr="00E26AFA" w:rsidRDefault="001941C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1C4" w:rsidRPr="00E26AFA" w:rsidRDefault="001941C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1C4" w:rsidRPr="00E26AFA" w:rsidRDefault="001941C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1C4" w:rsidRPr="00E26AFA" w:rsidRDefault="001941C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1C4" w:rsidRPr="00E26AFA" w:rsidRDefault="001941C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Целевая </w:t>
            </w:r>
            <w:r w:rsidRPr="00E26AFA">
              <w:rPr>
                <w:rFonts w:ascii="Arial" w:hAnsi="Arial" w:cs="Arial"/>
                <w:b/>
                <w:bCs/>
                <w:color w:val="000000"/>
              </w:rPr>
              <w:t>статья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1C4" w:rsidRPr="00E26AFA" w:rsidRDefault="001941C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1C4" w:rsidRPr="00E26AFA" w:rsidRDefault="001941C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1C4" w:rsidRPr="00E26AFA" w:rsidRDefault="001941C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4 288 091,6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4 080 287,5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4 169 109,8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1 333 829,1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1 344 153,0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1 376 898,2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787 368,8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790 814,7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823 550,0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763 556,4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766 898,0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798 643,3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5 005,1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113,1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758 438,2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761 779,8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793 525,1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17 538,8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17 615,6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18 344,8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17 538,8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17 615,6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18 344,8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6 273,6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6 301,1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6 561,9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922,6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5 351,0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6 301,1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6 561,9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01.1.12.00000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9 902,9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9 912,8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9 902,9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9 912,8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</w:t>
            </w: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01.1.13.00000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47 775,5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47 775,5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716,6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47 058,9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469 867,4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469 598,2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469 598,2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459 153,0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458 883,8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458 883,8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5 171,4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1 243,4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1 243,4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1 243,4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452 738,2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452 469,0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452 469,0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7 028,9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7 028,9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7 028,9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7 028,9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7 028,9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7 028,9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услуг и продуктов питания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01.1.21.20600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3 685,5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3 685,5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01.1.22.00000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24 221,4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24 221,4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01.1.23.00000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2 755,7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2 755,7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2 755,7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01.1.24.00000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1 840,3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1 840,3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2 717 649,5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2 499 286,4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2 554 293,7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01.2.11.00000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1 454 541,3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1 460 906,9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1 521 380,2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1 448 385,2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1 454 723,8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1 514 941,2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1 448 385,2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1 454 723,8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1 514 941,2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Расходы за счет субвенции на исполнение полномочий по финансовому обеспечению выплаты компенсации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01.2.11.73140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6 156,1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6 183,1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6 439,0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6 156,1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6 183,1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6 439,0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01.2.12.00000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48 287,4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48 498,8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50 506,3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48 287,4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48 498,8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50 506,3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01.2.13.00000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6 031,8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6 031,8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общеобразовательных организаций, в т.ч. православная гимназия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01.2.21.00000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813 594,0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805 527,4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798 180,5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3 691,0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3 691,0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637 904,0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637 423,2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637 904,0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637 423,2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3 956,3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3 956,3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1 556,0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1 556,0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42 957,5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38 661,8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42 957,5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38 661,8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84 755,3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83 450,3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80 138,3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84 755,3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83 450,3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80 138,3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9 227,6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9 267,9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9 651,6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9 227,6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9 267,9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9 651,6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25 250,4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24 781,2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24 658,3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25 250,4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24 781,2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24 658,3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234 735,5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2 980,0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2 980,0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3 795,8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3 795,8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221 145,9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221 145,9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14 840,5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15 454,9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14 840,5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15 454,9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01.2.22.А1120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6 813,8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01.2.22.А1120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6 813,8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01.2.23.00000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9 680,0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9 680,0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12 660,0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9 680,0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12 660,0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01.2.24.00000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66 584,0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66 584,0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84 195,5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84 236,9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83 496,0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Расходы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общеобразовательных организаций, расположенных на территории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01.2.Ю6.50500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01.2.Ю6.50500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8 731,6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9 554,2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9 672,6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8 731,6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9 554,2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9 672,6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по финансовому обеспечению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73 042,2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72 261,0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71 401,7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73 042,2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72 261,0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71 401,7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130 615,8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131 016,4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131 805,0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01.3.11.00000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49 403,6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45 026,1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40 427,9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49 377,6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45 000,1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40 401,9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49 377,6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45 000,1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40 401,9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Расходы на дополнительные меры поддержки членов семей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участников СВО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01.3.11.2359N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26,0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01.3.11.2359N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26,0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65 309,9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70 438,0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75 824,9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55 748,1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60 125,6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64 723,8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55 422,9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59 774,8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64 346,2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325,2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350,7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377,6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9 561,9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10 312,5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11 101,1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9 561,9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10 312,5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11 101,1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15 902,2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15 902,2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15 552,2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15 552,2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6 932,4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7 232,4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7 232,4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8 669,8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8 319,8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8 319,8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57 616,4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57 634,6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57 807,9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МБУ ДО ДООЦ "Водопрь", в том числе текущий, капитальный ремонт и укрепление материально-технической базы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01.4.11.00000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18 429,4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18 429,4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01.4.13.00000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12 167,5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12 185,7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12 359,0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(лагеря), расположенные на территории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7 999,1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7 999,1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7 999,1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6 199,1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1 800,0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4 168,4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4 186,6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4 359,9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4 168,4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4 186,6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4 359,9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16 137,6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16 137,6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01.4.15.00000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10 881,9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10 881,9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38 589,8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38 406,1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38 513,8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Финансово-экономическое обслуживание сферы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01.5.11.00000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19 780,6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19 780,6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19 780,6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19 257,5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523,1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01.5.12.00000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2 589,2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2 600,5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2 708,2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2 589,2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2 600,5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2 708,2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1 878,8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2 563,5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2 669,6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710,4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38,6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01.5.14.00000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16 220,0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Расходы на обеспечение деятельности учебно-методических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01.5.14.46590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16 220,0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16 025,0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16 025,0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15 236,6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961,2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766,2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766,2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22,2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9 791,1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9 791,1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9 791,1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01.6.11.00000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4 443,4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01.6.12.00000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335,6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335,6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37 822,8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37 822,8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37 822,8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02.0.11.00000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Доплаты к пенсиям муниципальных служащих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37 350,0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37 350,0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02.0.21.00000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Подготовка и повышение квалификации кадров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02.0.31.00000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по организации автоматизированных рабочих мест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139,0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139,0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16 246,8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11 320,2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11 320,2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Организация и проведение обучения сотрудников, </w:t>
            </w: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работающих в сфере профилактики незаконного потребления наркотиков,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03.1.12.00000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03.1.12.29600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03.1.12.29600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прекурсоров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03.1.21.00000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Обеспечение библиотек литературой по проблеме наркомании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03.1.22.00000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03.1.23.00000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Расходы на реализацию мероприятий антинаркотической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направленности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03.1.23.29600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275,0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275,0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7 871,6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2 945,0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2 945,0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03.2.11.00000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03.2.12.00000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670,0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670,0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334,0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336,0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Проведение обучения сотрудников, работающих в сфере профилактики преступлений и правонарушений,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03.2.22.00000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Расходы на реализацию мероприятий по профилактике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правонарушений и укреплению системы общественной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03.2.22.25100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03.2.22.25100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311,6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311,6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03.2.41.00000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6 850,0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2 200,0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6 850,0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2 200,0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3. "Противодействие коррупции на территории городского округа город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Проведение обучения сотрудников, работающих в сфере </w:t>
            </w: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противодействия коррупции,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03.3.12.00000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03.3.12.20850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03.3.12.20850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7 660,2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7 660,2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7 660,2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обеспечению безопасности дорожного движения в городском округе город 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03.4.12.00000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03.4.12.20920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03.4.12.20920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03.4.21.00000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666,3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666,3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03.4.31.00000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03.4.31.20920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03.4.31.20920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03.4.32.00000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03.4.32.20920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03.4.32.20920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Устройство дорожной вертикальной и горизонтальной разметки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03.4.33.00000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03.4.33.20920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03.4.33.20920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03.5.12.00000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03.5.12.25310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03.5.12.25310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280,0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235,0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03.5.22.25310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45,0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190 125,9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14 373,7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43 759,3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04.2.21.00000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734,2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770,6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734,2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770,6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04.3.31.00000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04.3.32.00000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04.4.00.00000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3 799,8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Проектирование и строительство сетей инженерного обеспечения к домам в целях комплексного освоения и </w:t>
            </w: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развития территорий городского округа город Арзамас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04.4.41.00000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3 799,8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3 799,8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3 799,8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04.5.00.00000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3 570,1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Разработка ПСД "Генплан с наружными сетями водоснабжения, хозбытовой и ливневой канализации и дороги для 62-х земельных участков в мкр. Кирилловский (многодетные семьи)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04.5.51.00000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270,1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270,1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Строительство объекта "Подводящие и внутриплощадочные инженерные сети газоснабжения, электроснабжения, водоснабжения и канализации для индивидуальной жилой застройки" (48 жилых домов для многодетных семей) в северной части с. Хватовка Арзамасского района Нижегородской области" (1-й этап освоения мкр Солнечный)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04.5.52.00000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04.5.52.40010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04.5.52.40010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Подпрограмма 6 "Переселение граждан из аварийного жилищного фонда на территории городского округа город </w:t>
            </w: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04.6.00.00000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180 828,3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13 484,5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04.6.62.00000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1 211,8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1 211,8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04.6.64.00000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04.6.64.S748V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04.6.64.S748V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Расселение аварийного многоквартирного дома, расположенного по адресу: г.Арзамас, ул.Спасская, д.1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04.6.6Д.00000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04.6.6Д.S748V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16 386,2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04.6.6Д.S748V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16 386,2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Региональный проект "Жилье"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04.6.И2.00000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163 222,0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13 484,5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45 438,7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13 484,5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42 833,7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45 438,7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13 484,5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42 833,7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по 1 января 2022г."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117 783,3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117 783,3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64 621,9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66 282,4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67 972,4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05.0.12.00000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Капитальный ремонт многоквартирных домов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8 990,6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8 990,6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05.0.13.00000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Ремонт муниципального жилищного фонда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05.0.14.00000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3 949,2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3 949,2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3 949,2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05.0.15.00000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8 012,8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8 029,4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8 012,8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8 029,4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Выполнение работ по сносу расселенных аварийных домов.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05.0.16.00000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6 577,0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8 700,0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10 390,0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Мероприятия в области жилищного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2 335,0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2 335,0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4 242,0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9 790,0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4 242,0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9 790,0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05.0.17.00000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05.0.21.00000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05.0.22.00000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ООО "РайВодоканал"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05.0.27.00000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3 659,2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3 659,2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2 659,2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3 659,2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2 659,2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05.0.31.00000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организациям, оказывающим услуги бань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05.0.41.00000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21 040,2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21 040,2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284 003,2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263 366,4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263 366,4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17 402,3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17 402,3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17 402,3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2 264,7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15 137,6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15 137,6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15 137,6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</w:t>
            </w: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06.0.02.00000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68 747,1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68 747,1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68 287,3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68 287,3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68 747,1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68 287,3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68 287,3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12 702,4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12 702,4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9 115,5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9 115,5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9 234,5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9 234,5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1 312,3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931,3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931,3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7 803,2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8 303,2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8 303,2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Противопаводковые мероприятия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06.0.05.00000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Прочие мероприятия (работы по благоустройству и подготовке городского округа город Арзамас Нижегородской области к праздничным мероприятиям, </w:t>
            </w: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факел "Вечный огонь", ремонт и содержание памятников, прочие мероприятия)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06.0.06.00000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53 258,9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Прочие мероприятия по благоустройству городского округа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53 258,9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48 418,9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48 418,9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16 508,7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16 889,7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16 889,7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36 750,2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31 529,2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31 529,2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МКУ "СГХ"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06.0.07.00000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21 021,0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21 021,0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21 021,0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20 317,2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703,8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90 456,0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15 456,0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15 456,0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75 000,0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75 000,0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75 000,0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57 447,2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57 447,2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57 447,2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8 354,4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8 354,4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8 354,4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9 198,5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Содержание ливневой канализации, ливневых очистных сооружений городского округа город Арзамас Нижегородской области (содержание, эксплуатация и ремонт объектов коммунальной инфраструктуры, созданных на общественных территориях, благоустроенных в рамках реализации мероприятий по развитию паломническо-туристического кластера "Арзамас-Дивеево-Саров")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06.0.1Б.00000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06.0.1Б.S2820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11 250,0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06.0.1Б.S2820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11 250,0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44 542,8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Лабораторная оценка проб природных вод, атмосферного воздуха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07.0.11.00000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Восстановление и экологическая реабилитация водных объектов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07.0.21.00000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07.0.21.25150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07.0.21.25150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Компенсационное озеленение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07.0.42.00000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32 952,2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8 970,5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32 952,2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8 970,5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ПИР по объекту "Строительство очистных сооружений канализации производительностью 400 м3/сут и канализационных коллекторов по ул.Ленина в с.Чернуха, </w:t>
            </w: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п.Ломовка, с.Мотовилово Арзамасского района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07.0.61.00000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Разработка ПСД объекта: "Строительство канализационного напорного коллектора от д. Бебяево до КОСК городской округ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07.0.66.00000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11 050,3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11 050,3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2 008,4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2 008,4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2 008,4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08.0.11.00000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08.0.21.00000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культуры городского </w:t>
            </w: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09.0.00.00000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865 110,5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819 720,2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819 804,8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298 579,5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285 930,7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286 006,8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09.1.12.00000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186 313,3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186 313,3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09.1.13.00000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95 945,6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95 945,6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09.1.14.00000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поддержку творческой деятельности и (или)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09.1.14.L5171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3 732,5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3 671,8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3 747,9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09.1.14.L5171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3 732,5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3 671,8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3 747,9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09.1.Я5.00000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Расходы на оснащение образовательных организаций в сфере культуры (детских школ искусств и училищ) музыкальными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инструментами, оборудованием и учебными материалами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09.1.Я5.55194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12 588,1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09.1.Я5.55194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12 588,1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2 "Наследие"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200 819,5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192 352,9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192 361,5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Развитие библиотечного дела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09.2.21.00000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127 643,9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127 520,7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127 529,2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127 008,2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127 014,6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127 008,2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127 014,6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реализацию мероприятий по комплектованию книжных фондов муниципальных образований и государственных общедоступных библиотек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503,0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514,6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503,0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514,6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09.2.21.L5192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09.2.21.L5192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Развитие музейного дела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09.2.22.00000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64 969,2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64 822,9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64 832,3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64 822,9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64 832,3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09.2.22.L5192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09.2.22.L5192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09.2.Я5.00000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создание детских культурно-просветительских центров на базе учреждений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09.2.Я5.53490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8 206,4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09.2.Я5.53490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8 206,4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313 080,3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289 967,9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289 967,9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09.3.31.00000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232 087,0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232 087,0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233 249,6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232 087,0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233 249,6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09.3.32.00000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15 803,2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15 803,2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09.3.33.00000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30 503,2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30 503,2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10 411,9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10 411,9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10 411,9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10 411,9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10 411,9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10 411,9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4 541,9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4 541,9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4 541,9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4 870,0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09.3.Я5.00000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24 275,0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модернизацию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09.3.Я5.55130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24 275,0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09.3.Я5.55130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24 275,0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15 015,0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13 852,4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13 852,4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9 895,6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8 733,0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8 733,0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8 119,0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8 119,0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8 119,0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8 119,0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8 119,0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8 119,0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1 776,6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614,0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614,0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1 776,6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614,0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614,0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5 119,4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5 119,4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09.5.00.00000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09.5.51.00000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Расходы на обеспечение деятельности учебно-методических кабинетов, централизованных бухгалтерий, групп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хозяйственного обслуживания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09.5.51.46590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37 616,2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37 616,2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37 616,2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37 041,4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574,8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33 970,7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33 923,7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33 923,7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33 486,7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33 439,7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33 439,7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10.1.01.00000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Проведение мероприятий для молодежи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10.1.02.00000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21 264,4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21 264,4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10.1.03.00000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9 794,5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9 794,5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9 747,5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9 794,5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9 747,5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по поддержке молодежных общественников и добровольцев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10.1.04.00000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Проведение мероприятий для молодежи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Проведение мероприятий для молодежи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484,0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484,0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11.0.11.00000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13 682,5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13 682,5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Предоставление субсидий МАУ "Арзамасский информационный центр" на выполнение муниципального задания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11.0.12.00000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9 385,7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9 385,7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282 395,8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280 545,2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279 756,6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12.0.11.00000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5 908,0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5 908,0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5 908,0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268 048,8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268 906,2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268 117,6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102 823,1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102 823,1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165 225,7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166 083,1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165 294,5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165 225,7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166 083,1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165 294,5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Обеспечение участия спортсменов и спортивных команд города в областных и всероссийских cоревнованиях. Материальная поддержка перспективных спортсменов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12.0.21.00000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3 012,3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3 012,3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3 012,3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Ремонт спортивных сооружений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3 012,3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3 012,3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3 012,3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3 012,3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3 012,3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3 012,3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Приобретение спортинвентаря и спортоборудования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12.0.34.00000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12.0.34.25270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12.0.35.00000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12.0.41.00000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157 519,0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148 905,4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148 905,4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13.0.13.00000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8 779,1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8 779,1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Создание резервов материальных ресурсов для ликвидации ЧС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13.0.15.00000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финансирования МКУ «УГОЧС г.о.г. Арзамаса»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13.0.17.00000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30 200,3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30 200,3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30 200,3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28 112,3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28 112,3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28 112,3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1 733,0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355,0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13.0.1А.00000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4 135,0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4 135,0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13.0.25.00000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2 284,1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2 284,1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2 444,1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2 444,1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2 284,1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2 444,1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2 444,1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скашивания два раза в год травяной растительности на пустырях и склонах оврагов и прочая территория г.о.г. Арзамас; уборка валежника и порубочных остатков, а также санкционированное выжигание сухой растительности на территории г.о.г.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13.0.28.00000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13.0.28.25110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Оснащение отдела антитеррористической защиты и пожарной безопасности МКУ «УГОЧС г.о.г. Арзамас» программно-аппаратным комплексом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13.0.29.00000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13.0.2Б.00000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Поддержание источников пожарного водоснабжения в работоспособном состоянии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13.0.2В.00000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13.0.2Г.00000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92 595,7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92 595,7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91 831,7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91 831,7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87 039,6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5 314,4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4 550,4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4 550,4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241,7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Подготовка мест массового отдыха и купания к летнему сезону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13.0.32.00000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13.0.36.00000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13.0.41.00000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7 435,1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7 435,1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13.0.43.00000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Развитие, техническое обслуживание, ремонт и содержание сегментов АПК "Безопасный город"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13.0.44.00000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13.0.44.25050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13.0.44.25050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290 148,5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122 917,2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126 029,9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136 523,4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89 683,6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90 609,3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31 721,1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35 450,8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31 721,1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35 450,8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40 140,4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54 232,8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55 158,5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40 140,4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54 232,8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55 158,5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64 661,9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64 661,9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них, а также содержание и благоустройство автобусных остановок, пешеходных мостов и лестничных сходов и прочих незакрепленных территорий в границах городского округа город Арзамас.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153 625,1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33 233,6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35 420,6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Выполнение работ по содержанию автомобильных дорог общего пользования местного значения в границах городского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округа и искусственных сооружений на них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14.0.02.20500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13 751,5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9 362,8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13 751,5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9 362,8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19 873,6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23 870,8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26 057,8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19 873,6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23 870,8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26 057,8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содержание автомобильных дорого общего пользования местного значения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14.0.02.SД040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14.0.02.SД040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45 245,3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44 150,4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44 150,4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15.0.11.00000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39 854,5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39 854,5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39 790,9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39 790,9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38 841,3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38 777,7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38 777,7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1 013,2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1 929,2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837,0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837,0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837,0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680,0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157,0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1 092,2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1 092,2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15.0.21.00000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1 381,4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1 381,4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2 080,2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15.0.31.L5990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15.0.31.L5990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45 454,9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45 924,5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45 893,8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6 630,7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7 100,3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7 069,6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16.1.21.00000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Информатика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6 206,0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6 706,1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6 706,1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6 206,0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6 706,1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6 706,1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16.1.32.00000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Обслуживание муниципального долга </w:t>
            </w:r>
            <w:r w:rsidRPr="00E26AFA">
              <w:rPr>
                <w:rFonts w:ascii="Arial" w:hAnsi="Arial" w:cs="Arial"/>
                <w:color w:val="000000"/>
              </w:rPr>
              <w:br/>
              <w:t>(% по кредитам)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394,2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363,5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394,2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363,5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Обеспечение деятельности департамента финансов администрации городского округа город Арзамас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16.3.11.00000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38 824,2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38 824,2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38 824,2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37 440,0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16.3.11.00190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1 384,2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17.1.00.00000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Финансовое обеспечение (возмещение) части затрат на аренду нежилых зданий (помещений) субъектов малого и среднего предпринимательства,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17.1.32.00000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Содержание и обеспечение текущей деятельности АНО "АЦРП"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17.1.51.00000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4 311,7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4 311,7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5 773,8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15 512,0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16 150,6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</w:t>
            </w: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прибывающих с территорий Украины, стран Центрально-Азиатского региона и стран с повышенной террористической опасностью, лиц, находящихся в 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18.0.15.00000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18.0.15.29300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18.0.15.29300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18.0.22.00000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18.0.22.S2250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5 688,8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15 427,0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16 065,6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18.0.22.S2250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5 688,8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15 427,0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16 065,6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48 535,6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45 887,3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39 053,7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10 608,5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10 608,5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10 608,5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36 054,5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35 990,2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29 156,6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29 156,6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29 156,6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11 978,6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17 178,0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17 178,0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17 178,0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по созданию (обустройству) контейнерных площадок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1 947,5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1 883,2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1 947,5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1 883,2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19.0.03.00000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Арзамасское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19.0.05.00000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1 722,7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19.0.05.25090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344,4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19.0.05.25090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344,4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1 378,2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1 378,2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35 455,5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55 140,0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55 435,6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21.0.02.00000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2 396,0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16 352,3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16 352,3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2 396,0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16 352,3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16 352,3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21.0.И4.00000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софинансирование мероприятий,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33 059,5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38 787,7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39 083,3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33 059,5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38 787,7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39 083,3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25 561,1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23.0.28.00000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16 170,4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16 170,4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субсидии организациям и индивидуальным предпринимателям на возмещение части затрат на изготовление и установку вывесок в </w:t>
            </w: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23.0.34.00000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Сохранение объекта культурного наследия "Водонапорная башня"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23.0.43.00000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9 240,7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554,5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554,5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8 686,2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8 686,2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25.0.00.00000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25.0.21.00000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14 661,6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14 661,6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Расходы на реализацию мероприятий по благоустройству сельских территорий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9 494,4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9 494,4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5 167,2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5 167,2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28.0.00.00000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28.0.11.00000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115 166,0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114 953,7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114 953,7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95 735,8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95 523,5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95 523,5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27 289,2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27 289,2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27 289,2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27 289,2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27 289,2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27 289,2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27 289,2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27 289,2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27 289,2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29.1.02.00000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68 446,6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68 446,6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68 234,3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68 234,3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48 790,4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48 790,4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48 790,4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18 848,2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18 635,9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18 635,9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808,0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29.2.00.00000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29.2.01.00000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19 430,2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19 430,2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19 430,2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18 630,7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799,5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741 495,3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618 467,4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624 683,5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741 495,3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618 467,4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624 683,5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282 459,9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280 709,9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280 709,9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246 800,8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245 050,8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245 050,8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242 579,9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242 279,9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242 279,9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4 215,9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2 765,9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2 765,9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Глава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3 831,3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3 831,3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3 645,1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3 645,1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Депутаты представительного органа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2 271,9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2 271,9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Руководитель контрольно-счетной палаты и его заместители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3 445,7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3 445,7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Осуществление государственных полномочий по поддержке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сельскохозяйственного производства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77.7.01.73910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9 480,7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9 480,7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9 480,7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8 929,1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8 929,1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8 929,1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536,6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2 550,8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2 550,8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2 550,8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2 443,1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2 443,1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2 443,1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107,7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2 401,4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2 401,4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2 401,4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2 338,4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2 338,4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2 338,4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63,0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8 000,2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8 000,2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8 000,2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7 899,2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7 899,2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7 899,2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101,0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121 064,4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119 868,8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119 868,8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121 064,4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119 868,8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119 868,8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80 068,6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80 068,6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80 068,6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40 500,8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39 305,2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39 305,2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495,0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495,0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495,0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87 986,4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76 287,8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72 093,1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1 253,6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1 253,6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4 879,3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2 549,4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4 879,3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2 549,4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2 893,3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2 893,3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144,2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144,2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7 366,8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8 185,3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9 822,4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7 366,8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8 185,3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9 822,4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77.7.03.S2450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77.7.03.S2450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56 871,6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57 979,7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56 871,6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57 979,7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42 086,3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34 416,9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44 827,7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23,4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7 319,0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5 098,9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2 659,1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7 319,0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5 098,9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2 659,1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14 638,0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10 197,8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21 272,6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14 638,0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10 197,8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21 272,6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19 917,6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19 099,1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20 872,6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19 917,6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19 099,1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20 872,6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112 758,6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107 184,0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107 184,0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360,0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360,0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546,0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546,0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2 314,0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2 314,0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Единовременная денежная выплата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60 000,0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60 000,0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Меры социальной поддержки в виде компенсации части 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5 000,0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5 000,0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4 294,9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3 800,0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3 800,0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3 994,9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3 500,0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3 500,0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77.7.06.26600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3 492,2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3 492,2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3 492,2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1 689,5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1 693,2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1 693,2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1 799,0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субсидии на финансовое обеспечение затрат муниципальному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5 319,1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5 319,1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Субсидии на возмещение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3 112,5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3 112,5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3 112,5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3 112,5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3 112,5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3 112,5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Предоставление субсидии на финансовое обеспечение затрат Муниципальному унитарному Теплоэнергетическому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производственному Предприятию на погашение кредиторской задолженности.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77.7.06.60130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Субсидии на финансовое обеспечение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77.7.06.60140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616,3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326,3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326,3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77.7.06.60140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616,3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326,3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326,3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Субсидии на финансовое обеспечение затрат, связанных с ремонтом общего имущества в многоквартирных домах, ранее имевших статус общежитий специализированного жилищного фонда, расположенных на территории городского округа город Арзамас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77.7.06.60150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77.7.06.60150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36,1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36,1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36,1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36,1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77.7.06.S2450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77.7.06.S2450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95 139,7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Инициативный проект "Спорт - залог успеха и здоровья (ремонт спортзала МБОУ Новоселковская СШ)"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4 755,2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77.7.07.S2601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4 755,2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Инициативный проект "Устройство площадок для пляжного волейбола на территории МАУ "ФОК в г.Арзамас Нижегородской области" - 1 этап"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4 384,2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4 384,2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Инициативный проект "Благоустройство территории МБОУ "Лицей" по адресу Нижегородская область, г.Арзамас, ул.Пушкина, д.138/1 (2 этап)"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4 766,0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4 766,0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Инициативный проект "Ремонт автомобильной дороги по ул.Восточная в с.Красное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3 562,4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3 562,4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Инициативный проект "Благоустройство территории с устройством универсальной спортивной площадки "Спартак" в г.Арзамас, ул.Мира, д.15 (1 этап)"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5 353,8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5 353,8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Инициативный проект "Благоустройство территории Музейно-выставочного центра МБУК музей "Природа" им. С.И.Трофимова, расположенного по адресу: г.о.г.Арзамас, р.п.Выездное, ул.Советская, д.76а"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4 544,6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4 544,6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Инициативный проект "Устройство детской и спортивной площадки на ул.Полевая в с.Кирилловка г.о.г.Арзамас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4 956,5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77.7.07.S2607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4 956,5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Инициативный проект "Город детства (благоустройство территории дошкольных групп МБОУ СШ №58 по адресу г.Арзамас, ул.Лесная, д.11)"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4 910,4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4 910,4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Инициативный проект "Устройство интерактивной площадки-веранды для мастер-классов в парке им.А.П.Гайдара г.Арзамас"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4 820,6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4 820,6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Инициативный проект "Благоустройство территории школьного двора МБОУ СШ №12 с кадетскими классами им.А.И.Сорокина (2 этап)"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4 867,3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4 867,3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Инициативный проект "Кондитерская Генебарта в Арзамасе" - благоустройство территории литературно-мемориального музея А.П.Гайдара, г.Арзамас, ул.М.Горького, д.18А"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5 496,4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5 496,4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Инициативный проект "Счастливое детство - благоустройство территории МБДОУ д/с №51, по адресу г.Арзамас, ул.Калинина, строение 3Б"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4 598,8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4 598,8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Инициативный проект "Благоустройство территории МБОУ Ломовская СШ - 1 этап"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5 366,8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5 366,8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Инициативный проект "Благоустройство пришкольного стадиона МБОУ "Абрамовская СШ им. А.И. Плотникова"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4 985,4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4 985,4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Инициативный проект "Ступинская галерея - ремонт выставочного зала МБУ ДО «ДХШ им. А.В.Ступина», по адресу г.Арзамас, ул.Калинина, д.13а"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5 127,2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5 127,2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Инициативный проект "Ремонт спортивного зала МБОУ СШ №6 им.А.С.Макаренко по адресу г.Арзамас, ул.Семашко, д.21"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7 822,3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7 822,3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Инициативный проект "Устройство культурно-досуговой площадки на территории МБУ ДО ДООЦ "Водопрь" для детей и молодежи"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Инициативный проект "Устройство тротуара по ул.Ленина от д.63 до д.126 в с.Чернуха г.о.г.Арзамас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5 517,1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5 517,1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Инициативный проект "Благоустройство территории МБОУ "ОШ Сельхозтехника"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4 688,6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4 688,6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41C4" w:rsidRPr="00E26AFA" w:rsidTr="0068462F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C4" w:rsidRPr="00E26AFA" w:rsidRDefault="001941C4" w:rsidP="0068462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7 664 743,2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6 875 309,3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C4" w:rsidRPr="00E26AFA" w:rsidRDefault="001941C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6 997 678,0</w:t>
            </w:r>
          </w:p>
        </w:tc>
      </w:tr>
    </w:tbl>
    <w:p w:rsidR="00FB488A" w:rsidRDefault="00FB488A" w:rsidP="00C62A98">
      <w:pPr>
        <w:widowControl w:val="0"/>
      </w:pPr>
    </w:p>
    <w:sectPr w:rsidR="00FB488A" w:rsidSect="00EF0329">
      <w:footerReference w:type="default" r:id="rId8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676803"/>
      <w:docPartObj>
        <w:docPartGallery w:val="Page Numbers (Bottom of Page)"/>
        <w:docPartUnique/>
      </w:docPartObj>
    </w:sdtPr>
    <w:sdtEndPr/>
    <w:sdtContent>
      <w:p w:rsidR="0033577D" w:rsidRDefault="0033577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800">
          <w:rPr>
            <w:noProof/>
          </w:rPr>
          <w:t>2</w:t>
        </w:r>
        <w:r>
          <w:fldChar w:fldCharType="end"/>
        </w:r>
      </w:p>
    </w:sdtContent>
  </w:sdt>
  <w:p w:rsidR="0033577D" w:rsidRDefault="0033577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E47962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872458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994E66"/>
    <w:multiLevelType w:val="multilevel"/>
    <w:tmpl w:val="C3C00DA2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5" w15:restartNumberingAfterBreak="0">
    <w:nsid w:val="1B275171"/>
    <w:multiLevelType w:val="multilevel"/>
    <w:tmpl w:val="52225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2C72E31"/>
    <w:multiLevelType w:val="multilevel"/>
    <w:tmpl w:val="74321A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7B22E4C"/>
    <w:multiLevelType w:val="multilevel"/>
    <w:tmpl w:val="A6187290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1" w15:restartNumberingAfterBreak="0">
    <w:nsid w:val="4B7D3202"/>
    <w:multiLevelType w:val="multilevel"/>
    <w:tmpl w:val="74CAE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A7BD6"/>
    <w:multiLevelType w:val="multilevel"/>
    <w:tmpl w:val="30A0C5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2AD5221"/>
    <w:multiLevelType w:val="multilevel"/>
    <w:tmpl w:val="DFD0D8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47E6D"/>
    <w:multiLevelType w:val="multilevel"/>
    <w:tmpl w:val="57FCD9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2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2"/>
  </w:num>
  <w:num w:numId="16">
    <w:abstractNumId w:val="4"/>
  </w:num>
  <w:num w:numId="17">
    <w:abstractNumId w:val="10"/>
  </w:num>
  <w:num w:numId="18">
    <w:abstractNumId w:val="1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82373"/>
    <w:rsid w:val="001941C4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65800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16A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34DF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2063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5D9D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0E93"/>
    <w:rsid w:val="00C21F26"/>
    <w:rsid w:val="00C261F6"/>
    <w:rsid w:val="00C31EEA"/>
    <w:rsid w:val="00C32D90"/>
    <w:rsid w:val="00C337EB"/>
    <w:rsid w:val="00C40257"/>
    <w:rsid w:val="00C4170D"/>
    <w:rsid w:val="00C62A98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037A6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0329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55F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DAD6C-449F-4BB8-B6FE-8DDEED87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uiPriority w:val="99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uiPriority w:val="99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semiHidden/>
    <w:unhideWhenUsed/>
    <w:rsid w:val="002F016A"/>
  </w:style>
  <w:style w:type="table" w:customStyle="1" w:styleId="2e">
    <w:name w:val="Сетка таблицы2"/>
    <w:basedOn w:val="a2"/>
    <w:next w:val="affc"/>
    <w:uiPriority w:val="59"/>
    <w:rsid w:val="002F01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01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2F016A"/>
  </w:style>
  <w:style w:type="numbering" w:customStyle="1" w:styleId="1110">
    <w:name w:val="Нет списка111"/>
    <w:next w:val="a3"/>
    <w:uiPriority w:val="99"/>
    <w:semiHidden/>
    <w:unhideWhenUsed/>
    <w:rsid w:val="002F016A"/>
  </w:style>
  <w:style w:type="numbering" w:customStyle="1" w:styleId="43">
    <w:name w:val="Нет списка4"/>
    <w:next w:val="a3"/>
    <w:uiPriority w:val="99"/>
    <w:semiHidden/>
    <w:unhideWhenUsed/>
    <w:rsid w:val="002F016A"/>
  </w:style>
  <w:style w:type="numbering" w:customStyle="1" w:styleId="124">
    <w:name w:val="Нет списка12"/>
    <w:next w:val="a3"/>
    <w:semiHidden/>
    <w:unhideWhenUsed/>
    <w:rsid w:val="002F016A"/>
  </w:style>
  <w:style w:type="table" w:customStyle="1" w:styleId="3a">
    <w:name w:val="Сетка таблицы3"/>
    <w:basedOn w:val="a2"/>
    <w:next w:val="affc"/>
    <w:uiPriority w:val="59"/>
    <w:rsid w:val="002F01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2F016A"/>
  </w:style>
  <w:style w:type="numbering" w:customStyle="1" w:styleId="1120">
    <w:name w:val="Нет списка112"/>
    <w:next w:val="a3"/>
    <w:semiHidden/>
    <w:unhideWhenUsed/>
    <w:rsid w:val="002F016A"/>
  </w:style>
  <w:style w:type="numbering" w:customStyle="1" w:styleId="54">
    <w:name w:val="Нет списка5"/>
    <w:next w:val="a3"/>
    <w:semiHidden/>
    <w:unhideWhenUsed/>
    <w:rsid w:val="00C20E93"/>
  </w:style>
  <w:style w:type="paragraph" w:customStyle="1" w:styleId="xl114">
    <w:name w:val="xl114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C20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C20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C20E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C20E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C20E93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C20E93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C20E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C20E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C20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C20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C20E93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C20E93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C20E93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C20E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C20E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C20E93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C20E93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C20E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63">
    <w:name w:val="Нет списка6"/>
    <w:next w:val="a3"/>
    <w:uiPriority w:val="99"/>
    <w:semiHidden/>
    <w:unhideWhenUsed/>
    <w:rsid w:val="00C20E93"/>
  </w:style>
  <w:style w:type="numbering" w:customStyle="1" w:styleId="73">
    <w:name w:val="Нет списка7"/>
    <w:next w:val="a3"/>
    <w:uiPriority w:val="99"/>
    <w:semiHidden/>
    <w:unhideWhenUsed/>
    <w:rsid w:val="00C20E93"/>
  </w:style>
  <w:style w:type="numbering" w:customStyle="1" w:styleId="83">
    <w:name w:val="Нет списка8"/>
    <w:next w:val="a3"/>
    <w:uiPriority w:val="99"/>
    <w:semiHidden/>
    <w:unhideWhenUsed/>
    <w:rsid w:val="00C20E93"/>
  </w:style>
  <w:style w:type="numbering" w:customStyle="1" w:styleId="91">
    <w:name w:val="Нет списка9"/>
    <w:next w:val="a3"/>
    <w:uiPriority w:val="99"/>
    <w:semiHidden/>
    <w:unhideWhenUsed/>
    <w:rsid w:val="00C20E93"/>
  </w:style>
  <w:style w:type="numbering" w:customStyle="1" w:styleId="101">
    <w:name w:val="Нет списка10"/>
    <w:next w:val="a3"/>
    <w:uiPriority w:val="99"/>
    <w:semiHidden/>
    <w:unhideWhenUsed/>
    <w:rsid w:val="00C20E93"/>
  </w:style>
  <w:style w:type="numbering" w:customStyle="1" w:styleId="132">
    <w:name w:val="Нет списка13"/>
    <w:next w:val="a3"/>
    <w:uiPriority w:val="99"/>
    <w:semiHidden/>
    <w:unhideWhenUsed/>
    <w:rsid w:val="00C20E93"/>
  </w:style>
  <w:style w:type="numbering" w:customStyle="1" w:styleId="141">
    <w:name w:val="Нет списка14"/>
    <w:next w:val="a3"/>
    <w:uiPriority w:val="99"/>
    <w:semiHidden/>
    <w:unhideWhenUsed/>
    <w:rsid w:val="00C20E93"/>
  </w:style>
  <w:style w:type="numbering" w:customStyle="1" w:styleId="151">
    <w:name w:val="Нет списка15"/>
    <w:next w:val="a3"/>
    <w:uiPriority w:val="99"/>
    <w:semiHidden/>
    <w:unhideWhenUsed/>
    <w:rsid w:val="00C20E93"/>
  </w:style>
  <w:style w:type="table" w:customStyle="1" w:styleId="44">
    <w:name w:val="Сетка таблицы4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2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C20E93"/>
  </w:style>
  <w:style w:type="numbering" w:customStyle="1" w:styleId="171">
    <w:name w:val="Нет списка17"/>
    <w:next w:val="a3"/>
    <w:uiPriority w:val="99"/>
    <w:semiHidden/>
    <w:rsid w:val="00C20E93"/>
  </w:style>
  <w:style w:type="table" w:customStyle="1" w:styleId="64">
    <w:name w:val="Сетка таблицы6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C20E93"/>
  </w:style>
  <w:style w:type="numbering" w:customStyle="1" w:styleId="411">
    <w:name w:val="Нет списка41"/>
    <w:next w:val="a3"/>
    <w:uiPriority w:val="99"/>
    <w:semiHidden/>
    <w:unhideWhenUsed/>
    <w:rsid w:val="00C20E93"/>
  </w:style>
  <w:style w:type="numbering" w:customStyle="1" w:styleId="511">
    <w:name w:val="Нет списка51"/>
    <w:next w:val="a3"/>
    <w:semiHidden/>
    <w:rsid w:val="00C20E93"/>
  </w:style>
  <w:style w:type="table" w:customStyle="1" w:styleId="221">
    <w:name w:val="Сетка таблицы22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C20E93"/>
  </w:style>
  <w:style w:type="numbering" w:customStyle="1" w:styleId="710">
    <w:name w:val="Нет списка71"/>
    <w:next w:val="a3"/>
    <w:uiPriority w:val="99"/>
    <w:semiHidden/>
    <w:unhideWhenUsed/>
    <w:rsid w:val="00C20E93"/>
  </w:style>
  <w:style w:type="numbering" w:customStyle="1" w:styleId="810">
    <w:name w:val="Нет списка81"/>
    <w:next w:val="a3"/>
    <w:uiPriority w:val="99"/>
    <w:semiHidden/>
    <w:unhideWhenUsed/>
    <w:rsid w:val="00C20E93"/>
  </w:style>
  <w:style w:type="numbering" w:customStyle="1" w:styleId="910">
    <w:name w:val="Нет списка91"/>
    <w:next w:val="a3"/>
    <w:uiPriority w:val="99"/>
    <w:semiHidden/>
    <w:unhideWhenUsed/>
    <w:rsid w:val="00C20E93"/>
  </w:style>
  <w:style w:type="numbering" w:customStyle="1" w:styleId="1010">
    <w:name w:val="Нет списка101"/>
    <w:next w:val="a3"/>
    <w:uiPriority w:val="99"/>
    <w:semiHidden/>
    <w:unhideWhenUsed/>
    <w:rsid w:val="00C20E93"/>
  </w:style>
  <w:style w:type="numbering" w:customStyle="1" w:styleId="1210">
    <w:name w:val="Нет списка121"/>
    <w:next w:val="a3"/>
    <w:semiHidden/>
    <w:rsid w:val="00C20E93"/>
  </w:style>
  <w:style w:type="table" w:customStyle="1" w:styleId="320">
    <w:name w:val="Сетка таблицы32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C20E93"/>
  </w:style>
  <w:style w:type="numbering" w:customStyle="1" w:styleId="1410">
    <w:name w:val="Нет списка141"/>
    <w:next w:val="a3"/>
    <w:uiPriority w:val="99"/>
    <w:semiHidden/>
    <w:unhideWhenUsed/>
    <w:rsid w:val="00C20E93"/>
  </w:style>
  <w:style w:type="numbering" w:customStyle="1" w:styleId="1510">
    <w:name w:val="Нет списка151"/>
    <w:next w:val="a3"/>
    <w:uiPriority w:val="99"/>
    <w:semiHidden/>
    <w:unhideWhenUsed/>
    <w:rsid w:val="00C20E93"/>
  </w:style>
  <w:style w:type="table" w:customStyle="1" w:styleId="412">
    <w:name w:val="Сетка таблицы41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C20E93"/>
  </w:style>
  <w:style w:type="numbering" w:customStyle="1" w:styleId="191">
    <w:name w:val="Нет списка19"/>
    <w:next w:val="a3"/>
    <w:semiHidden/>
    <w:unhideWhenUsed/>
    <w:rsid w:val="00C20E93"/>
  </w:style>
  <w:style w:type="table" w:customStyle="1" w:styleId="74">
    <w:name w:val="Сетка таблицы7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3"/>
    <w:semiHidden/>
    <w:rsid w:val="00C20E93"/>
  </w:style>
  <w:style w:type="numbering" w:customStyle="1" w:styleId="1100">
    <w:name w:val="Нет списка110"/>
    <w:next w:val="a3"/>
    <w:semiHidden/>
    <w:unhideWhenUsed/>
    <w:rsid w:val="00C20E93"/>
  </w:style>
  <w:style w:type="table" w:customStyle="1" w:styleId="84">
    <w:name w:val="Сетка таблицы8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C20E93"/>
  </w:style>
  <w:style w:type="numbering" w:customStyle="1" w:styleId="1130">
    <w:name w:val="Нет списка113"/>
    <w:next w:val="a3"/>
    <w:semiHidden/>
    <w:unhideWhenUsed/>
    <w:rsid w:val="00C20E93"/>
  </w:style>
  <w:style w:type="numbering" w:customStyle="1" w:styleId="240">
    <w:name w:val="Нет списка24"/>
    <w:next w:val="a3"/>
    <w:uiPriority w:val="99"/>
    <w:semiHidden/>
    <w:unhideWhenUsed/>
    <w:rsid w:val="00C20E93"/>
  </w:style>
  <w:style w:type="numbering" w:customStyle="1" w:styleId="250">
    <w:name w:val="Нет списка25"/>
    <w:next w:val="a3"/>
    <w:semiHidden/>
    <w:rsid w:val="00C20E93"/>
  </w:style>
  <w:style w:type="numbering" w:customStyle="1" w:styleId="1140">
    <w:name w:val="Нет списка114"/>
    <w:next w:val="a3"/>
    <w:semiHidden/>
    <w:unhideWhenUsed/>
    <w:rsid w:val="00C20E93"/>
  </w:style>
  <w:style w:type="table" w:customStyle="1" w:styleId="92">
    <w:name w:val="Сетка таблицы9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semiHidden/>
    <w:rsid w:val="00C20E93"/>
  </w:style>
  <w:style w:type="numbering" w:customStyle="1" w:styleId="115">
    <w:name w:val="Нет списка115"/>
    <w:next w:val="a3"/>
    <w:semiHidden/>
    <w:unhideWhenUsed/>
    <w:rsid w:val="00C20E93"/>
  </w:style>
  <w:style w:type="numbering" w:customStyle="1" w:styleId="270">
    <w:name w:val="Нет списка27"/>
    <w:next w:val="a3"/>
    <w:semiHidden/>
    <w:unhideWhenUsed/>
    <w:rsid w:val="00C20E93"/>
  </w:style>
  <w:style w:type="numbering" w:customStyle="1" w:styleId="116">
    <w:name w:val="Нет списка116"/>
    <w:next w:val="a3"/>
    <w:semiHidden/>
    <w:unhideWhenUsed/>
    <w:rsid w:val="00C20E93"/>
  </w:style>
  <w:style w:type="table" w:customStyle="1" w:styleId="102">
    <w:name w:val="Сетка таблицы10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3"/>
    <w:semiHidden/>
    <w:rsid w:val="00C20E93"/>
  </w:style>
  <w:style w:type="numbering" w:customStyle="1" w:styleId="117">
    <w:name w:val="Нет списка117"/>
    <w:next w:val="a3"/>
    <w:semiHidden/>
    <w:unhideWhenUsed/>
    <w:rsid w:val="00C20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F9248-8CE4-44EC-B5A6-E2FE3BA9E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62</Pages>
  <Words>17323</Words>
  <Characters>98747</Characters>
  <Application>Microsoft Office Word</Application>
  <DocSecurity>0</DocSecurity>
  <Lines>822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10</cp:revision>
  <cp:lastPrinted>2023-11-15T04:01:00Z</cp:lastPrinted>
  <dcterms:created xsi:type="dcterms:W3CDTF">2024-01-18T04:38:00Z</dcterms:created>
  <dcterms:modified xsi:type="dcterms:W3CDTF">2026-03-13T10:22:00Z</dcterms:modified>
</cp:coreProperties>
</file>